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5" w:rsidRPr="004D0EB5" w:rsidRDefault="004D0EB5" w:rsidP="004D0EB5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D0EB5">
        <w:rPr>
          <w:rFonts w:ascii="Arial" w:hAnsi="Arial" w:cs="Arial"/>
          <w:color w:val="000000"/>
          <w:sz w:val="28"/>
          <w:szCs w:val="28"/>
        </w:rPr>
        <w:t>Уважаемые зарегистрированные кандидаты в депутаты Законодательного Собрания Санкт-Петербурга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</w:p>
    <w:p w:rsidR="004D0EB5" w:rsidRDefault="004D0EB5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 w:rsidRPr="004D0EB5">
        <w:rPr>
          <w:rFonts w:ascii="Arial" w:hAnsi="Arial" w:cs="Arial"/>
          <w:color w:val="000000"/>
          <w:u w:val="single"/>
        </w:rPr>
        <w:t xml:space="preserve">Информация </w:t>
      </w:r>
      <w:proofErr w:type="gramStart"/>
      <w:r w:rsidRPr="004D0EB5">
        <w:rPr>
          <w:rFonts w:ascii="Arial" w:hAnsi="Arial" w:cs="Arial"/>
          <w:color w:val="000000"/>
          <w:u w:val="single"/>
        </w:rPr>
        <w:t>для</w:t>
      </w:r>
      <w:proofErr w:type="gramEnd"/>
      <w:r w:rsidRPr="004D0EB5"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Pr="004D0EB5">
        <w:rPr>
          <w:rFonts w:ascii="Arial" w:hAnsi="Arial" w:cs="Arial"/>
          <w:color w:val="000000"/>
          <w:u w:val="single"/>
        </w:rPr>
        <w:t>подготовке</w:t>
      </w:r>
      <w:proofErr w:type="gramEnd"/>
      <w:r w:rsidRPr="004D0EB5">
        <w:rPr>
          <w:rFonts w:ascii="Arial" w:hAnsi="Arial" w:cs="Arial"/>
          <w:color w:val="000000"/>
          <w:u w:val="single"/>
        </w:rPr>
        <w:t xml:space="preserve"> к изготовлению информационного плаката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4D0EB5" w:rsidRDefault="004D0EB5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Шаблон подготовлен на основании Постановления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СПбИК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 170-1 от 16 августа 2016 года и № 174-9 от 23 августа 2016 года.</w:t>
      </w:r>
    </w:p>
    <w:p w:rsidR="004D0EB5" w:rsidRDefault="004D0EB5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Надеемся, что это упростит Вам задачу по подготовке сведений для плакатов.</w:t>
      </w:r>
    </w:p>
    <w:p w:rsidR="004D0EB5" w:rsidRDefault="004D0EB5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Информация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по каждому кандидату отдельно готовится в файле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Имя файла – фамилия и инициалы кандидата +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фото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в электронном виде размером 9х12 с разрешением не менее 200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dpi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формате JPG или TIFF тем же именем.</w:t>
      </w:r>
    </w:p>
    <w:p w:rsidR="004D0EB5" w:rsidRDefault="004D0EB5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ВСТАВЛЯТЬ фото в файл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Word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НЕ НАДО!</w:t>
      </w:r>
    </w:p>
    <w:p w:rsidR="004D0EB5" w:rsidRDefault="004D0EB5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Срок </w:t>
      </w:r>
      <w:r w:rsidR="000417D0">
        <w:rPr>
          <w:rFonts w:ascii="Arial" w:hAnsi="Arial" w:cs="Arial"/>
          <w:color w:val="000000"/>
          <w:sz w:val="23"/>
          <w:szCs w:val="23"/>
        </w:rPr>
        <w:t xml:space="preserve">предоставления </w:t>
      </w:r>
      <w:r>
        <w:rPr>
          <w:rFonts w:ascii="Arial" w:hAnsi="Arial" w:cs="Arial"/>
          <w:color w:val="000000"/>
          <w:sz w:val="23"/>
          <w:szCs w:val="23"/>
        </w:rPr>
        <w:t xml:space="preserve"> сведений в ТИК № 12 -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27 августа 2016 года.</w:t>
      </w:r>
    </w:p>
    <w:p w:rsidR="00A002DA" w:rsidRPr="00A002DA" w:rsidRDefault="00A002DA" w:rsidP="00A002DA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b/>
          <w:color w:val="000000"/>
          <w:u w:val="single"/>
        </w:rPr>
      </w:pPr>
      <w:r w:rsidRPr="00A002DA">
        <w:rPr>
          <w:rFonts w:ascii="Arial" w:hAnsi="Arial" w:cs="Arial"/>
          <w:b/>
          <w:color w:val="000000"/>
          <w:u w:val="single"/>
        </w:rPr>
        <w:t>Шаблон сведений о кандидатах по одномандатным округам для размещения на информационном плакате.</w:t>
      </w:r>
      <w:bookmarkStart w:id="0" w:name="_GoBack"/>
      <w:bookmarkEnd w:id="0"/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сведений о кандидате ПО ОДНОМАНДАТНОМУ округу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 Иван Иванович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00 января 1900 года в Ленинграде (</w:t>
      </w:r>
      <w:r w:rsidRPr="00A00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или, например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поселке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Куйвози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района Ленинградкой области).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 – город Санкт-Петербург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00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A00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ли, например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Московская область,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Солнечногорский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Ивантеевка)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высшее. В 2001 году окончил Государственное образовательное учреждение высшего профессионального образования «Санкт-Петербургский государственный университет информационных технологий, механики и оптики».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место работы (службы), занимаемая должность: 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Законодательное собрания Санкт-Петербурга, депутат, председатель постоянной Комиссии….(</w:t>
      </w:r>
      <w:r w:rsidRPr="00A00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случае отсутствия основного места работы или службы указывается 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занятий: (пенсионер, домохозяйка, индивидуальный предприниматель);</w:t>
      </w:r>
      <w:proofErr w:type="gramEnd"/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Шувалово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-Озерки на непостоянной основе.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ЕСЛИ ВЫДВИНУТ ПОЛИТ. ПАРТИЕЙ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Выдвинут политической партией </w:t>
      </w: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«Политическая партия «Всероссийское СЛОВО И ДЕЛО»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САМОВЫДВИЖЕНЕЦ: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самовыдвижение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политической партии ВСЕРОССИЙСКАЯ ПОЛИТИЧЕСКАЯ ПАРТИЯ «ХХХХХ», председатель Санкт-Петербургского регионального отделения политической партии ВСЕРОССИЙСКАЯ ПОЛИТИЧЕСКАЯ ПАРТИЯ «ХХХХХ».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Имелась (имеется) судимость по статье____ части___ пункту___ УК (РФ, РСФСР) «Наименование статьи из УК». Судимость снята ХХ.ХХ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экономических наук.</w:t>
      </w:r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 медалью «Отцовская Слава».</w:t>
      </w:r>
      <w:proofErr w:type="gramEnd"/>
    </w:p>
    <w:p w:rsidR="00A002DA" w:rsidRPr="00A002DA" w:rsidRDefault="00A002DA" w:rsidP="00A002D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Женат. Имеет пятерых детей.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доходах и имуществе кандидата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сумма доходов кандидата за 2015 год (в рублях):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1 518 888,00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Недвижимое имущество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Квартиры (две) : 81,3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доля в праве ½, Российская Федерация; 73,2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Санкт-Петербург.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 (один): 18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Санкт-Петербург.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участок: (один) 9800 кв. м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Федерация.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Квартиры (одна): 55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доля в праве ¾, Российская Федерация.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 (две) 58 кв. м Российская Федерация, 31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Российская Федерация.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 (один) 18 кв. м, Российская Федерация.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недвижимое имущество: сарай 20 кв. м, Российская Федерация.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Транспортные средства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шт.): автомобиль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 2101 1971 г., прицеп «Сокол», 1975 г.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Денежные средства, находящиеся на счетах в банках: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счетов, общая сума остатков 1 200 003, 00 руб.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Акции: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Акционерное общество «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Визион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28000 шт., номинальная стоимость акции 1,0 руб.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ценные бумаги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(указывается их вид, лицо, выпустившее ценную бумагу, количество и общая стоимость в рублях);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Иное участие в коммерческих организациях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общество с ограниченной ответственностью «РЭМЗ «Попандопуло», доля в праве 100%.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ИМЕТСЯ – УКАЗЫВАЕМ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Недвижимое имущество зарегистрированного кандидата, его супруга и несовершеннолетних детей, находящееся за пределами территории Российской Федерации: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Кандидат: квартира 50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Болгария. Источник сре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приобретения – заработная плата, накопления, наследство.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вилла 150 </w:t>
      </w:r>
      <w:proofErr w:type="spell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Франция. Источник средств для приобретения </w:t>
      </w:r>
      <w:proofErr w:type="gramStart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акопления семьи, наследство, кредитные средства.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Обязательства имущественного характера зарегистрированного кандидата за пределами территории Российской Федерации, его супруга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несовершеннолетних детей: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Супруга: кредит в банке «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Sweet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100 000 долларов.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кандидата по каждой сделке по приобретению объектов недвижимости, транспортных средств, совершенной в течение последних трех лет, если сумма сделки превышает общий доход кандидата за три последующих года, предшествующих совершению сделки, и об источниках получения средств, за счет которых совершена сделка: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 – 4000000 руб., нежилое помещение – 1225000 руб., автомобиль легковой – 804900 руб., источник получения средств – накопления за предыдущие годы, кредитные средства банка.</w:t>
      </w: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DA" w:rsidRPr="00A002DA" w:rsidRDefault="00A002DA" w:rsidP="00A002DA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выявленных фактах недостоверности представленных кандидатом сведений</w:t>
      </w:r>
    </w:p>
    <w:p w:rsidR="00A002DA" w:rsidRPr="00A002DA" w:rsidRDefault="00A002DA" w:rsidP="00A002DA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Недвижимое имущество: 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 1/302 доля в праве, Российская Федерация. Сведения о наличии представлены Управлением федеральной службы государственной регистрации, кадастра и картографии по Санкт-Петербургу.</w:t>
      </w:r>
    </w:p>
    <w:p w:rsidR="00A002DA" w:rsidRPr="00A002DA" w:rsidRDefault="00A002DA" w:rsidP="00A002DA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коммерческих организациях: </w:t>
      </w:r>
      <w:r w:rsidRPr="00A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«Строительная компания «САНТЭ» (соучредитель) – информация предоставлена Управлением Федеральной налоговой службы России по Санкт-Петербургу.</w:t>
      </w:r>
    </w:p>
    <w:p w:rsidR="00A002DA" w:rsidRPr="004D0EB5" w:rsidRDefault="00A002DA" w:rsidP="004D0EB5">
      <w:pPr>
        <w:pStyle w:val="a3"/>
        <w:shd w:val="clear" w:color="auto" w:fill="FFFFFF"/>
        <w:spacing w:line="323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279E9" w:rsidRDefault="004279E9"/>
    <w:sectPr w:rsidR="0042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C4"/>
    <w:rsid w:val="000417D0"/>
    <w:rsid w:val="004279E9"/>
    <w:rsid w:val="004D0EB5"/>
    <w:rsid w:val="00A002DA"/>
    <w:rsid w:val="00A30FC2"/>
    <w:rsid w:val="00E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EB5"/>
  </w:style>
  <w:style w:type="character" w:styleId="a4">
    <w:name w:val="Strong"/>
    <w:basedOn w:val="a0"/>
    <w:uiPriority w:val="22"/>
    <w:qFormat/>
    <w:rsid w:val="004D0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EB5"/>
  </w:style>
  <w:style w:type="character" w:styleId="a4">
    <w:name w:val="Strong"/>
    <w:basedOn w:val="a0"/>
    <w:uiPriority w:val="22"/>
    <w:qFormat/>
    <w:rsid w:val="004D0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2016-08-25T07:03:00Z</dcterms:created>
  <dcterms:modified xsi:type="dcterms:W3CDTF">2016-08-25T07:11:00Z</dcterms:modified>
</cp:coreProperties>
</file>